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B17FB8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Anesteziologické přístroje a monitory živ. </w:t>
            </w:r>
            <w:proofErr w:type="gramStart"/>
            <w:r w:rsidRPr="00B17FB8">
              <w:rPr>
                <w:rFonts w:ascii="Times New Roman" w:hAnsi="Times New Roman" w:cs="Times New Roman"/>
                <w:b/>
                <w:sz w:val="24"/>
                <w:szCs w:val="24"/>
              </w:rPr>
              <w:t>funkcí</w:t>
            </w:r>
            <w:proofErr w:type="gramEnd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B0B" w:rsidRDefault="00371B0B">
      <w:pPr>
        <w:spacing w:after="0" w:line="240" w:lineRule="auto"/>
      </w:pPr>
      <w:r>
        <w:separator/>
      </w:r>
    </w:p>
  </w:endnote>
  <w:endnote w:type="continuationSeparator" w:id="0">
    <w:p w:rsidR="00371B0B" w:rsidRDefault="0037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604EB0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604EB0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371B0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371B0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B0B" w:rsidRDefault="00371B0B">
      <w:pPr>
        <w:spacing w:after="0" w:line="240" w:lineRule="auto"/>
      </w:pPr>
      <w:r>
        <w:separator/>
      </w:r>
    </w:p>
  </w:footnote>
  <w:footnote w:type="continuationSeparator" w:id="0">
    <w:p w:rsidR="00371B0B" w:rsidRDefault="0037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604EB0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3B8B0C" wp14:editId="13524BF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161597"/>
    <w:rsid w:val="0022556F"/>
    <w:rsid w:val="00285926"/>
    <w:rsid w:val="002A1EFB"/>
    <w:rsid w:val="002E4EAC"/>
    <w:rsid w:val="003175C6"/>
    <w:rsid w:val="00341A22"/>
    <w:rsid w:val="00371B0B"/>
    <w:rsid w:val="003935E9"/>
    <w:rsid w:val="003F3512"/>
    <w:rsid w:val="00454914"/>
    <w:rsid w:val="004D68C3"/>
    <w:rsid w:val="00523666"/>
    <w:rsid w:val="00535BB4"/>
    <w:rsid w:val="005F3686"/>
    <w:rsid w:val="00604EB0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2055E"/>
    <w:rsid w:val="00A70176"/>
    <w:rsid w:val="00B11D4D"/>
    <w:rsid w:val="00B17FB8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2018-01-30T08:08:00Z</dcterms:modified>
</cp:coreProperties>
</file>